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35479" w14:textId="234AB11C" w:rsidR="000D54CF" w:rsidRPr="00207ED9" w:rsidRDefault="000D54CF" w:rsidP="000D54CF">
      <w:pPr>
        <w:adjustRightInd w:val="0"/>
        <w:snapToGrid w:val="0"/>
        <w:spacing w:line="480" w:lineRule="auto"/>
        <w:jc w:val="left"/>
        <w:rPr>
          <w:b/>
          <w:sz w:val="28"/>
          <w:szCs w:val="24"/>
          <w:lang w:val="en-GB"/>
        </w:rPr>
      </w:pPr>
      <w:bookmarkStart w:id="0" w:name="OLE_LINK7"/>
      <w:r>
        <w:rPr>
          <w:b/>
          <w:sz w:val="28"/>
          <w:szCs w:val="24"/>
          <w:lang w:val="en-GB"/>
        </w:rPr>
        <w:t>Additional file 2</w:t>
      </w:r>
    </w:p>
    <w:bookmarkEnd w:id="0"/>
    <w:p w14:paraId="58A91DF7" w14:textId="23E244C4" w:rsidR="00D92AC2" w:rsidRPr="00480CA7" w:rsidRDefault="00D92AC2" w:rsidP="000D54CF">
      <w:pPr>
        <w:snapToGrid w:val="0"/>
        <w:spacing w:line="480" w:lineRule="auto"/>
        <w:jc w:val="left"/>
        <w:rPr>
          <w:rFonts w:cs="Times New Roman"/>
          <w:bCs/>
          <w:szCs w:val="21"/>
        </w:rPr>
      </w:pPr>
      <w:r w:rsidRPr="00480CA7">
        <w:rPr>
          <w:rFonts w:cs="Times New Roman"/>
          <w:b/>
          <w:bCs/>
          <w:szCs w:val="21"/>
        </w:rPr>
        <w:t xml:space="preserve">Table </w:t>
      </w:r>
      <w:r w:rsidR="000D54CF">
        <w:rPr>
          <w:rFonts w:cs="Times New Roman"/>
          <w:b/>
          <w:bCs/>
          <w:szCs w:val="21"/>
        </w:rPr>
        <w:t>S</w:t>
      </w:r>
      <w:r w:rsidRPr="00480CA7">
        <w:rPr>
          <w:rFonts w:cs="Times New Roman"/>
          <w:b/>
          <w:bCs/>
          <w:szCs w:val="21"/>
        </w:rPr>
        <w:t>1</w:t>
      </w:r>
      <w:r w:rsidRPr="00480CA7">
        <w:rPr>
          <w:rFonts w:cs="Times New Roman"/>
          <w:bCs/>
          <w:szCs w:val="21"/>
        </w:rPr>
        <w:t xml:space="preserve">. Inflammatory mediator concentrations in the plasma from patients with severe H1N1 infection. </w:t>
      </w:r>
    </w:p>
    <w:tbl>
      <w:tblPr>
        <w:tblW w:w="82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276"/>
        <w:gridCol w:w="1276"/>
        <w:gridCol w:w="992"/>
        <w:gridCol w:w="1276"/>
        <w:gridCol w:w="1276"/>
        <w:gridCol w:w="992"/>
      </w:tblGrid>
      <w:tr w:rsidR="009D4D7C" w:rsidRPr="008E22BC" w14:paraId="2E142640" w14:textId="77777777" w:rsidTr="009D4D7C">
        <w:trPr>
          <w:trHeight w:val="612"/>
        </w:trPr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AEF8463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>Cytokine</w:t>
            </w:r>
            <w:r w:rsidRPr="00743A61"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>s</w:t>
            </w: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</w:p>
          <w:p w14:paraId="01B6CD3E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(pg/mL)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CEC7FFD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Mild patients</w:t>
            </w:r>
          </w:p>
          <w:p w14:paraId="77F6FD27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(n = 103)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95AB5C1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 xml:space="preserve">Severe patients </w:t>
            </w:r>
          </w:p>
          <w:p w14:paraId="07FB9F3C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sz w:val="20"/>
                <w:szCs w:val="20"/>
              </w:rPr>
              <w:t>(n = 28)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B186669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 xml:space="preserve"> value*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21DAB07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Survivors</w:t>
            </w:r>
          </w:p>
          <w:p w14:paraId="57370010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sz w:val="20"/>
                <w:szCs w:val="20"/>
              </w:rPr>
              <w:t>(n = 13)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740A3B74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Deaths</w:t>
            </w:r>
          </w:p>
          <w:p w14:paraId="4797C295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color w:val="000000"/>
                <w:sz w:val="20"/>
                <w:szCs w:val="20"/>
              </w:rPr>
              <w:t>(n = 10)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410A845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b/>
                <w:bCs/>
                <w:i/>
                <w:color w:val="000000"/>
                <w:kern w:val="0"/>
                <w:sz w:val="20"/>
                <w:szCs w:val="20"/>
                <w:lang w:val="en-GB"/>
              </w:rPr>
              <w:t>P</w:t>
            </w: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 xml:space="preserve"> value</w:t>
            </w:r>
            <w:r w:rsidRPr="00743A61">
              <w:rPr>
                <w:rFonts w:eastAsia="微软雅黑" w:cs="Times New Roman"/>
                <w:b/>
                <w:bCs/>
                <w:color w:val="000000"/>
                <w:kern w:val="0"/>
                <w:sz w:val="20"/>
                <w:szCs w:val="20"/>
              </w:rPr>
              <w:t>†</w:t>
            </w:r>
          </w:p>
        </w:tc>
      </w:tr>
      <w:tr w:rsidR="009D4D7C" w:rsidRPr="008E22BC" w14:paraId="26F98D74" w14:textId="77777777" w:rsidTr="009D4D7C">
        <w:trPr>
          <w:trHeight w:val="656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60C2E27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IL-8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C538442" w14:textId="7784E57D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11.5</w:t>
            </w:r>
          </w:p>
          <w:p w14:paraId="1B0595A5" w14:textId="71494246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(6.6</w:t>
            </w:r>
            <w:r w:rsidR="005E1B34"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25</w:t>
            </w:r>
            <w:r w:rsidR="00704C92">
              <w:rPr>
                <w:rFonts w:eastAsia="微软雅黑" w:cs="Times New Roman" w:hint="eastAsia"/>
                <w:color w:val="000000"/>
                <w:kern w:val="0"/>
                <w:sz w:val="20"/>
                <w:szCs w:val="20"/>
              </w:rPr>
              <w:t>.</w:t>
            </w:r>
            <w:r w:rsidR="00704C92"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0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404AA139" w14:textId="7A299C8A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 xml:space="preserve">29.1 </w:t>
            </w:r>
          </w:p>
          <w:p w14:paraId="0A17F016" w14:textId="33275074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(8.3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64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.0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3623071" w14:textId="7ACB208A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78E93E95" w14:textId="5DAC3BAD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20.6</w:t>
            </w:r>
          </w:p>
          <w:p w14:paraId="2712CAAC" w14:textId="20BE1FDC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(7.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32.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3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16F5FBBC" w14:textId="07F2C493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43.4</w:t>
            </w:r>
          </w:p>
          <w:p w14:paraId="75C70734" w14:textId="1965F774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(15.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7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119.4)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F6C40A9" w14:textId="3ACCD983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0.040</w:t>
            </w:r>
          </w:p>
        </w:tc>
      </w:tr>
      <w:tr w:rsidR="009D4D7C" w:rsidRPr="008E22BC" w14:paraId="5714EB4B" w14:textId="77777777" w:rsidTr="009D4D7C">
        <w:trPr>
          <w:trHeight w:val="65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4EB470EF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MIP-1α</w:t>
            </w:r>
            <w:r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(CCL3)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7B5D59D6" w14:textId="55A91D8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12.</w:t>
            </w:r>
            <w:r w:rsidR="00704C92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3</w:t>
            </w:r>
          </w:p>
          <w:p w14:paraId="474C5EDA" w14:textId="0A79C279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(7.5</w:t>
            </w:r>
            <w:r w:rsidR="005E1B34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21.0)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7DFB1A0" w14:textId="49CB4611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16.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8</w:t>
            </w:r>
          </w:p>
          <w:p w14:paraId="3BAE3E90" w14:textId="5DF8CB8D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(12.3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28.0)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6A2E252" w14:textId="100D2EB8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1D12C9E" w14:textId="64C6071B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12.8</w:t>
            </w:r>
          </w:p>
          <w:p w14:paraId="60A99884" w14:textId="6BC9E8ED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(11.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18.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5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54CE81A" w14:textId="25AE566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22.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6</w:t>
            </w:r>
          </w:p>
          <w:p w14:paraId="527119B7" w14:textId="22A14C90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(14.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7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36.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3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7F46D60" w14:textId="0A716280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9D4D7C" w:rsidRPr="008E22BC" w14:paraId="35A433FD" w14:textId="77777777" w:rsidTr="009D4D7C">
        <w:trPr>
          <w:trHeight w:val="65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89379E8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MIP-1β</w:t>
            </w:r>
            <w:r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(CCL4)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CB89512" w14:textId="3ADC730F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32.</w:t>
            </w:r>
            <w:r w:rsidR="00704C92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7</w:t>
            </w:r>
          </w:p>
          <w:p w14:paraId="403B9A92" w14:textId="38CB7F1C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(1</w:t>
            </w:r>
            <w:r w:rsidR="00704C92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6.0</w:t>
            </w:r>
            <w:r w:rsidR="005E1B34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63.3)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49A5B45F" w14:textId="1BEBAF5B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68.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7</w:t>
            </w:r>
          </w:p>
          <w:p w14:paraId="7505787A" w14:textId="4649D162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(34.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103.4)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DEBC399" w14:textId="68995B2B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08BBB85A" w14:textId="5E4B6D44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43.1</w:t>
            </w:r>
          </w:p>
          <w:p w14:paraId="249BFA3D" w14:textId="5FC507C3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(31.8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67.2)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0EDBA9B7" w14:textId="5F66D2CC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96.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9</w:t>
            </w:r>
          </w:p>
          <w:p w14:paraId="1C0A83C3" w14:textId="4FE58F4E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(45.4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152.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A6D7EBE" w14:textId="3D9B8E6E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9D4D7C" w:rsidRPr="008E22BC" w14:paraId="61D44804" w14:textId="77777777" w:rsidTr="009D4D7C">
        <w:trPr>
          <w:trHeight w:val="65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776B3923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IL-6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77BF7D0" w14:textId="13B3DF11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48.1</w:t>
            </w:r>
          </w:p>
          <w:p w14:paraId="19DEC965" w14:textId="1DC6AB3C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(25</w:t>
            </w:r>
            <w:r w:rsidR="00704C92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.0</w:t>
            </w:r>
            <w:r w:rsidR="005E1B34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87.0)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12E0F193" w14:textId="0E32BC36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119.</w:t>
            </w:r>
            <w:r w:rsidR="00704C92" w:rsidRPr="00743A61" w:rsidDel="00704C92">
              <w:rPr>
                <w:rFonts w:eastAsia="微软雅黑" w:cs="Times New Roman"/>
                <w:color w:val="000000"/>
                <w:sz w:val="20"/>
                <w:szCs w:val="20"/>
              </w:rPr>
              <w:t xml:space="preserve">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5</w:t>
            </w:r>
          </w:p>
          <w:p w14:paraId="5AA04BA0" w14:textId="605261FB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 xml:space="preserve"> (64.1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348.3)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2820DF1" w14:textId="6D015535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25DC811" w14:textId="672ECAA9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64.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2</w:t>
            </w:r>
          </w:p>
          <w:p w14:paraId="42D11522" w14:textId="4EA85130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(55.9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224.0)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A2494D6" w14:textId="783794AF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17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1.0</w:t>
            </w:r>
          </w:p>
          <w:p w14:paraId="186ECDA1" w14:textId="6178AE8C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(95.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1684.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2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DD364F0" w14:textId="136F224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</w:t>
            </w:r>
            <w:r w:rsidR="00704C92" w:rsidRPr="00743A61">
              <w:rPr>
                <w:rFonts w:eastAsia="微软雅黑" w:cs="Times New Roman"/>
                <w:color w:val="000000"/>
                <w:sz w:val="20"/>
                <w:szCs w:val="20"/>
              </w:rPr>
              <w:t>07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9D4D7C" w:rsidRPr="008E22BC" w14:paraId="59533DB0" w14:textId="77777777" w:rsidTr="009D4D7C">
        <w:trPr>
          <w:trHeight w:val="65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7DBB2F9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EGF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326DB50D" w14:textId="2982C640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9.0</w:t>
            </w:r>
          </w:p>
          <w:p w14:paraId="35C78F36" w14:textId="09FD9826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(5.4</w:t>
            </w:r>
            <w:r w:rsidR="005E1B34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14.</w:t>
            </w:r>
            <w:r w:rsidR="00704C92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43CDDC24" w14:textId="338F52B9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13.6</w:t>
            </w:r>
          </w:p>
          <w:p w14:paraId="4B831C88" w14:textId="0090C2B8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(8.6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22.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3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7FEA63DF" w14:textId="1D29933C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0.01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E065360" w14:textId="5F02259C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13.3</w:t>
            </w:r>
          </w:p>
          <w:p w14:paraId="33B98356" w14:textId="0D9C9F3D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(7.3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29.7)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EF03E93" w14:textId="68F02922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4.0</w:t>
            </w:r>
          </w:p>
          <w:p w14:paraId="119D806C" w14:textId="23A69D65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(9.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1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21.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6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2545BD1" w14:textId="22D832C8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0.742</w:t>
            </w:r>
          </w:p>
        </w:tc>
      </w:tr>
      <w:tr w:rsidR="009D4D7C" w:rsidRPr="008E22BC" w14:paraId="220ACF8B" w14:textId="77777777" w:rsidTr="009D4D7C">
        <w:trPr>
          <w:trHeight w:val="65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9725DD4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HGF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3868680" w14:textId="5B20D8D4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190.5</w:t>
            </w:r>
          </w:p>
          <w:p w14:paraId="3AE2B956" w14:textId="4005608F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(122.7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280.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2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6ECF41B" w14:textId="302917BE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1118.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2</w:t>
            </w:r>
          </w:p>
          <w:p w14:paraId="6B5D7DCE" w14:textId="2F0F1B09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(314.1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2181.7)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7CB04B68" w14:textId="06EA8D6E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1249D37D" w14:textId="6F40708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749.2</w:t>
            </w:r>
          </w:p>
          <w:p w14:paraId="35431BE2" w14:textId="44AB74B3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(212.9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1659.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2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A916CCA" w14:textId="0C8E5B6E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1180.4</w:t>
            </w:r>
          </w:p>
          <w:p w14:paraId="68076A5B" w14:textId="378CAECC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(573.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4272.4)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7F881140" w14:textId="5A2AFA9A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</w:t>
            </w:r>
            <w:r w:rsidR="00704C92" w:rsidRPr="00743A61">
              <w:rPr>
                <w:rFonts w:eastAsia="微软雅黑" w:cs="Times New Roman"/>
                <w:color w:val="000000"/>
                <w:sz w:val="20"/>
                <w:szCs w:val="20"/>
              </w:rPr>
              <w:t>18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9D4D7C" w:rsidRPr="008E22BC" w14:paraId="368C097B" w14:textId="77777777" w:rsidTr="009D4D7C">
        <w:trPr>
          <w:trHeight w:val="43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13C8D4C0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SCF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1A9687A5" w14:textId="3DDCC81A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12.</w:t>
            </w:r>
            <w:r w:rsidR="00704C92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3</w:t>
            </w:r>
          </w:p>
          <w:p w14:paraId="1BDE79C5" w14:textId="4115EBF0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(8.5</w:t>
            </w:r>
            <w:r w:rsidR="005E1B34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16.8)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40F23037" w14:textId="6E13C908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15.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1</w:t>
            </w:r>
          </w:p>
          <w:p w14:paraId="263089EB" w14:textId="45A999A5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(10.7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21.4)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F27D157" w14:textId="3FA723C3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</w:t>
            </w:r>
            <w:r w:rsidR="00704C92" w:rsidRPr="00743A61">
              <w:rPr>
                <w:rFonts w:eastAsia="微软雅黑" w:cs="Times New Roman"/>
                <w:color w:val="000000"/>
                <w:sz w:val="20"/>
                <w:szCs w:val="20"/>
              </w:rPr>
              <w:t>03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596CFB2" w14:textId="0A13BE25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12.5</w:t>
            </w:r>
          </w:p>
          <w:p w14:paraId="25AAB862" w14:textId="1D4BD38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(8.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9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17.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21703D7A" w14:textId="64A1DCC5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21.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1</w:t>
            </w:r>
          </w:p>
          <w:p w14:paraId="69F33BCC" w14:textId="05559666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(13.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1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27.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1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3349F014" w14:textId="20898274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9D4D7C" w:rsidRPr="008E22BC" w14:paraId="6D242397" w14:textId="77777777" w:rsidTr="009D4D7C">
        <w:trPr>
          <w:trHeight w:val="656"/>
        </w:trPr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355481D6" w14:textId="7777777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VEGF-A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0605B388" w14:textId="565E6498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184.2</w:t>
            </w:r>
          </w:p>
          <w:p w14:paraId="23C51225" w14:textId="5FB37544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(114.</w:t>
            </w:r>
            <w:r w:rsidR="00704C92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="005E1B34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kern w:val="0"/>
                <w:sz w:val="20"/>
                <w:szCs w:val="20"/>
                <w:lang w:val="en-GB"/>
              </w:rPr>
              <w:t>307.6)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5A55CF96" w14:textId="56E9F289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314.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2</w:t>
            </w:r>
          </w:p>
          <w:p w14:paraId="29098589" w14:textId="0B571907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(213.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920.7)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D549CA7" w14:textId="22CDAA21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20AA23C" w14:textId="4704715B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247.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6</w:t>
            </w:r>
          </w:p>
          <w:p w14:paraId="4CFEC378" w14:textId="01C3D730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(199.4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505.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9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649DAD1B" w14:textId="388693B1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509.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8</w:t>
            </w:r>
          </w:p>
          <w:p w14:paraId="1006CED6" w14:textId="3D9A616E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(25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4.0</w:t>
            </w:r>
            <w:r w:rsidR="005E1B34">
              <w:rPr>
                <w:rFonts w:eastAsia="微软雅黑" w:cs="Times New Roman"/>
                <w:color w:val="000000"/>
                <w:sz w:val="20"/>
                <w:szCs w:val="20"/>
              </w:rPr>
              <w:t xml:space="preserve">, </w:t>
            </w:r>
            <w:bookmarkStart w:id="1" w:name="_GoBack"/>
            <w:bookmarkEnd w:id="1"/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1060.</w:t>
            </w:r>
            <w:r w:rsidR="00704C92">
              <w:rPr>
                <w:rFonts w:eastAsia="微软雅黑" w:cs="Times New Roman"/>
                <w:color w:val="000000"/>
                <w:sz w:val="20"/>
                <w:szCs w:val="20"/>
              </w:rPr>
              <w:t>6</w:t>
            </w: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8" w:type="dxa"/>
              <w:bottom w:w="0" w:type="dxa"/>
              <w:right w:w="98" w:type="dxa"/>
            </w:tcMar>
            <w:hideMark/>
          </w:tcPr>
          <w:p w14:paraId="70399C0A" w14:textId="3AD7E741" w:rsidR="00D92AC2" w:rsidRPr="00743A61" w:rsidRDefault="00D92AC2" w:rsidP="000D54CF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微软雅黑" w:cs="Times New Roman"/>
                <w:color w:val="000000"/>
                <w:sz w:val="20"/>
                <w:szCs w:val="20"/>
              </w:rPr>
              <w:t>0.118</w:t>
            </w:r>
          </w:p>
        </w:tc>
      </w:tr>
    </w:tbl>
    <w:p w14:paraId="593A87F5" w14:textId="513181B4" w:rsidR="009D4D7C" w:rsidRDefault="009D4D7C" w:rsidP="000D54CF">
      <w:pPr>
        <w:snapToGrid w:val="0"/>
        <w:spacing w:line="480" w:lineRule="auto"/>
        <w:ind w:rightChars="-27" w:right="-57"/>
        <w:jc w:val="left"/>
        <w:rPr>
          <w:rFonts w:eastAsia="Times New Roman" w:cs="Times New Roman"/>
          <w:color w:val="000000"/>
          <w:kern w:val="24"/>
          <w:sz w:val="20"/>
          <w:szCs w:val="20"/>
          <w:lang w:val="en-GB"/>
        </w:rPr>
      </w:pPr>
      <w:bookmarkStart w:id="2" w:name="OLE_LINK36"/>
      <w:r w:rsidRPr="00B948D8"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>Data are presented as median (IQR) when they were not normally</w:t>
      </w:r>
      <w:r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 xml:space="preserve"> </w:t>
      </w:r>
      <w:r w:rsidRPr="00B948D8"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>distributed.</w:t>
      </w:r>
      <w:r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 xml:space="preserve"> </w:t>
      </w:r>
    </w:p>
    <w:p w14:paraId="15520E19" w14:textId="7349C462" w:rsidR="008A6D27" w:rsidRDefault="00D92AC2" w:rsidP="000D54CF">
      <w:pPr>
        <w:snapToGrid w:val="0"/>
        <w:spacing w:line="480" w:lineRule="auto"/>
        <w:ind w:rightChars="-27" w:right="-57"/>
        <w:jc w:val="left"/>
        <w:rPr>
          <w:rFonts w:cs="Times New Roman"/>
          <w:kern w:val="0"/>
          <w:sz w:val="20"/>
          <w:szCs w:val="20"/>
          <w:lang w:val="en-GB"/>
        </w:rPr>
      </w:pPr>
      <w:r w:rsidRPr="00633910">
        <w:rPr>
          <w:rFonts w:cs="Times New Roman"/>
          <w:kern w:val="0"/>
          <w:sz w:val="20"/>
          <w:szCs w:val="20"/>
          <w:lang w:val="en-GB"/>
        </w:rPr>
        <w:t>*Comparisons were conducted between mild patients and severe H1N1 patients using Mann–Whitney U test.</w:t>
      </w:r>
    </w:p>
    <w:p w14:paraId="1E7650B8" w14:textId="241FEB3F" w:rsidR="00D92AC2" w:rsidRDefault="00D92AC2" w:rsidP="000D54CF">
      <w:pPr>
        <w:snapToGrid w:val="0"/>
        <w:spacing w:line="480" w:lineRule="auto"/>
        <w:ind w:rightChars="-27" w:right="-57"/>
        <w:jc w:val="left"/>
        <w:rPr>
          <w:rFonts w:cs="Times New Roman"/>
          <w:kern w:val="0"/>
          <w:sz w:val="20"/>
          <w:szCs w:val="20"/>
          <w:lang w:val="en-GB"/>
        </w:rPr>
      </w:pPr>
      <w:r w:rsidRPr="00633910">
        <w:rPr>
          <w:rFonts w:eastAsia="微软雅黑" w:cs="Times New Roman"/>
          <w:b/>
          <w:bCs/>
          <w:color w:val="000000"/>
          <w:kern w:val="0"/>
          <w:sz w:val="20"/>
          <w:szCs w:val="20"/>
        </w:rPr>
        <w:t>†</w:t>
      </w:r>
      <w:r w:rsidRPr="00633910">
        <w:rPr>
          <w:rFonts w:cs="Times New Roman"/>
          <w:kern w:val="0"/>
          <w:sz w:val="20"/>
          <w:szCs w:val="20"/>
          <w:lang w:val="en-GB"/>
        </w:rPr>
        <w:t xml:space="preserve">Comparisons were performed between survivors and deaths among all the severe H1N1-infected cases using Mann–Whitney U test. </w:t>
      </w:r>
      <w:r w:rsidRPr="00633910">
        <w:rPr>
          <w:rFonts w:cs="Times New Roman"/>
          <w:i/>
          <w:kern w:val="0"/>
          <w:sz w:val="20"/>
          <w:szCs w:val="20"/>
          <w:lang w:val="en-GB"/>
        </w:rPr>
        <w:t xml:space="preserve">P </w:t>
      </w:r>
      <w:r w:rsidRPr="00633910">
        <w:rPr>
          <w:rFonts w:cs="Times New Roman"/>
          <w:kern w:val="0"/>
          <w:sz w:val="20"/>
          <w:szCs w:val="20"/>
          <w:lang w:val="en-GB"/>
        </w:rPr>
        <w:t>&lt; 0.05 was defined as significant difference.</w:t>
      </w:r>
    </w:p>
    <w:p w14:paraId="75646735" w14:textId="1A61597A" w:rsidR="008A6D27" w:rsidRPr="00633910" w:rsidRDefault="008A6D27" w:rsidP="000D54CF">
      <w:pPr>
        <w:snapToGrid w:val="0"/>
        <w:spacing w:line="480" w:lineRule="auto"/>
        <w:ind w:rightChars="-27" w:right="-57"/>
        <w:jc w:val="left"/>
        <w:rPr>
          <w:rFonts w:cs="Times New Roman"/>
          <w:kern w:val="0"/>
          <w:sz w:val="20"/>
          <w:szCs w:val="20"/>
          <w:lang w:val="en-GB"/>
        </w:rPr>
      </w:pPr>
      <w:r w:rsidRPr="00B948D8">
        <w:rPr>
          <w:rFonts w:eastAsia="等线" w:cs="Times New Roman"/>
          <w:sz w:val="20"/>
          <w:szCs w:val="20"/>
          <w:lang w:val="en-GB"/>
        </w:rPr>
        <w:t>Abbreviations:</w:t>
      </w:r>
      <w:r w:rsidRPr="008A6D27">
        <w:rPr>
          <w:rFonts w:eastAsia="等线" w:cs="Times New Roman"/>
          <w:sz w:val="20"/>
          <w:szCs w:val="20"/>
          <w:lang w:val="en-GB"/>
        </w:rPr>
        <w:t xml:space="preserve"> </w:t>
      </w:r>
      <w:r w:rsidRPr="00B948D8">
        <w:rPr>
          <w:rFonts w:eastAsia="等线" w:cs="Times New Roman"/>
          <w:sz w:val="20"/>
          <w:szCs w:val="20"/>
          <w:lang w:val="en-GB"/>
        </w:rPr>
        <w:t xml:space="preserve">IL, interleukin; </w:t>
      </w:r>
      <w:r w:rsidRPr="00B948D8">
        <w:rPr>
          <w:rFonts w:eastAsia="Times New Roman" w:cs="Times New Roman"/>
          <w:color w:val="000000"/>
          <w:sz w:val="20"/>
          <w:szCs w:val="20"/>
        </w:rPr>
        <w:t>MIP, Macrophage inflammatory protein;</w:t>
      </w:r>
      <w:r>
        <w:rPr>
          <w:rFonts w:eastAsia="Times New Roman" w:cs="Times New Roman"/>
          <w:color w:val="000000"/>
          <w:sz w:val="20"/>
          <w:szCs w:val="20"/>
        </w:rPr>
        <w:t xml:space="preserve"> EGF, </w:t>
      </w:r>
      <w:r w:rsidRPr="008A6D27">
        <w:rPr>
          <w:rFonts w:eastAsia="Times New Roman" w:cs="Times New Roman"/>
          <w:color w:val="000000"/>
          <w:sz w:val="20"/>
          <w:szCs w:val="20"/>
        </w:rPr>
        <w:t>epidermal growth factor</w:t>
      </w:r>
      <w:r>
        <w:rPr>
          <w:rFonts w:eastAsia="Times New Roman" w:cs="Times New Roman"/>
          <w:color w:val="000000"/>
          <w:sz w:val="20"/>
          <w:szCs w:val="20"/>
        </w:rPr>
        <w:t xml:space="preserve">; </w:t>
      </w:r>
      <w:r w:rsidRPr="00743A61">
        <w:rPr>
          <w:rFonts w:eastAsia="微软雅黑" w:cs="Times New Roman"/>
          <w:color w:val="000000"/>
          <w:kern w:val="0"/>
          <w:sz w:val="20"/>
          <w:szCs w:val="20"/>
          <w:lang w:val="en-GB"/>
        </w:rPr>
        <w:t>HGF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 xml:space="preserve">, </w:t>
      </w:r>
      <w:r w:rsidRPr="008A6D27">
        <w:rPr>
          <w:rFonts w:eastAsia="微软雅黑" w:cs="Times New Roman"/>
          <w:color w:val="000000"/>
          <w:kern w:val="0"/>
          <w:sz w:val="20"/>
          <w:szCs w:val="20"/>
          <w:lang w:val="en-GB"/>
        </w:rPr>
        <w:t>hepatocyte growth factor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>;</w:t>
      </w:r>
      <w:r w:rsidRPr="008A6D27">
        <w:rPr>
          <w:rFonts w:eastAsia="微软雅黑" w:cs="Times New Roman"/>
          <w:color w:val="000000"/>
          <w:kern w:val="0"/>
          <w:sz w:val="20"/>
          <w:szCs w:val="20"/>
          <w:lang w:val="en-GB"/>
        </w:rPr>
        <w:t xml:space="preserve"> </w:t>
      </w:r>
      <w:r w:rsidRPr="00743A61">
        <w:rPr>
          <w:rFonts w:eastAsia="微软雅黑" w:cs="Times New Roman"/>
          <w:color w:val="000000"/>
          <w:kern w:val="0"/>
          <w:sz w:val="20"/>
          <w:szCs w:val="20"/>
          <w:lang w:val="en-GB"/>
        </w:rPr>
        <w:t>SCF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>,</w:t>
      </w:r>
      <w:r w:rsidRPr="008A6D27">
        <w:rPr>
          <w:rFonts w:eastAsia="微软雅黑" w:cs="Times New Roman"/>
          <w:color w:val="000000"/>
          <w:kern w:val="0"/>
          <w:sz w:val="20"/>
          <w:szCs w:val="20"/>
          <w:lang w:val="en-GB"/>
        </w:rPr>
        <w:t xml:space="preserve"> stem cell factor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 xml:space="preserve">; </w:t>
      </w:r>
      <w:r w:rsidRPr="00743A61">
        <w:rPr>
          <w:rFonts w:eastAsia="微软雅黑" w:cs="Times New Roman"/>
          <w:color w:val="000000"/>
          <w:kern w:val="0"/>
          <w:sz w:val="20"/>
          <w:szCs w:val="20"/>
          <w:lang w:val="en-GB"/>
        </w:rPr>
        <w:t>VEGF-A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>, v</w:t>
      </w:r>
      <w:r w:rsidRPr="008A6D27">
        <w:rPr>
          <w:rFonts w:eastAsia="微软雅黑" w:cs="Times New Roman"/>
          <w:color w:val="000000"/>
          <w:kern w:val="0"/>
          <w:sz w:val="20"/>
          <w:szCs w:val="20"/>
          <w:lang w:val="en-GB"/>
        </w:rPr>
        <w:t>ascular endothelial growth factor A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>.</w:t>
      </w:r>
    </w:p>
    <w:bookmarkEnd w:id="2"/>
    <w:p w14:paraId="3C0355DF" w14:textId="77777777" w:rsidR="00D92AC2" w:rsidRPr="009C7B19" w:rsidRDefault="00D92AC2" w:rsidP="000D54CF">
      <w:pPr>
        <w:widowControl/>
        <w:snapToGrid w:val="0"/>
        <w:spacing w:line="480" w:lineRule="auto"/>
        <w:jc w:val="left"/>
        <w:rPr>
          <w:rFonts w:eastAsia="微软雅黑" w:cs="Times New Roman"/>
          <w:color w:val="000000"/>
          <w:kern w:val="24"/>
          <w:sz w:val="22"/>
          <w:lang w:val="en-GB"/>
        </w:rPr>
      </w:pPr>
    </w:p>
    <w:sectPr w:rsidR="00D92AC2" w:rsidRPr="009C7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B61BC2" w14:textId="77777777" w:rsidR="005A794C" w:rsidRDefault="005A794C" w:rsidP="00207ED9">
      <w:r>
        <w:separator/>
      </w:r>
    </w:p>
  </w:endnote>
  <w:endnote w:type="continuationSeparator" w:id="0">
    <w:p w14:paraId="19849EBA" w14:textId="77777777" w:rsidR="005A794C" w:rsidRDefault="005A794C" w:rsidP="00207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C8F027" w14:textId="77777777" w:rsidR="005A794C" w:rsidRDefault="005A794C" w:rsidP="00207ED9">
      <w:r>
        <w:separator/>
      </w:r>
    </w:p>
  </w:footnote>
  <w:footnote w:type="continuationSeparator" w:id="0">
    <w:p w14:paraId="6CC848F3" w14:textId="77777777" w:rsidR="005A794C" w:rsidRDefault="005A794C" w:rsidP="00207E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E1D"/>
    <w:rsid w:val="00032B07"/>
    <w:rsid w:val="00070745"/>
    <w:rsid w:val="000D54CF"/>
    <w:rsid w:val="00101CF9"/>
    <w:rsid w:val="00137E1D"/>
    <w:rsid w:val="00162F03"/>
    <w:rsid w:val="001B50C8"/>
    <w:rsid w:val="00207ED9"/>
    <w:rsid w:val="00230B49"/>
    <w:rsid w:val="002D74B0"/>
    <w:rsid w:val="003A151F"/>
    <w:rsid w:val="003F5BFE"/>
    <w:rsid w:val="00480CA7"/>
    <w:rsid w:val="00586D8F"/>
    <w:rsid w:val="005A678A"/>
    <w:rsid w:val="005A794C"/>
    <w:rsid w:val="005E1B34"/>
    <w:rsid w:val="00602C13"/>
    <w:rsid w:val="00704C92"/>
    <w:rsid w:val="00776F77"/>
    <w:rsid w:val="008052D7"/>
    <w:rsid w:val="008676CF"/>
    <w:rsid w:val="008A6D27"/>
    <w:rsid w:val="00962E3E"/>
    <w:rsid w:val="009C7B19"/>
    <w:rsid w:val="009D4D7C"/>
    <w:rsid w:val="00A345EE"/>
    <w:rsid w:val="00AA479E"/>
    <w:rsid w:val="00B737E0"/>
    <w:rsid w:val="00B7626D"/>
    <w:rsid w:val="00BA5101"/>
    <w:rsid w:val="00BF240A"/>
    <w:rsid w:val="00CC26E8"/>
    <w:rsid w:val="00CD0D98"/>
    <w:rsid w:val="00D92AC2"/>
    <w:rsid w:val="00E21229"/>
    <w:rsid w:val="00E64B32"/>
    <w:rsid w:val="00EC4203"/>
    <w:rsid w:val="00ED1B5B"/>
    <w:rsid w:val="00F100F6"/>
    <w:rsid w:val="00F33869"/>
    <w:rsid w:val="00F648A0"/>
    <w:rsid w:val="00F80132"/>
    <w:rsid w:val="00FD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F91CE"/>
  <w15:chartTrackingRefBased/>
  <w15:docId w15:val="{044BECE8-F064-4757-AA63-928F37D84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ED9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7E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7ED9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D92AC2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D92AC2"/>
    <w:rPr>
      <w:rFonts w:ascii="Times New Roman" w:hAnsi="Times New Roman"/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D92AC2"/>
    <w:rPr>
      <w:vertAlign w:val="superscript"/>
    </w:rPr>
  </w:style>
  <w:style w:type="paragraph" w:styleId="aa">
    <w:name w:val="Normal (Web)"/>
    <w:basedOn w:val="a"/>
    <w:uiPriority w:val="99"/>
    <w:unhideWhenUsed/>
    <w:rsid w:val="00D92A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480CA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80CA7"/>
    <w:rPr>
      <w:rFonts w:ascii="Times New Roman" w:hAnsi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737E0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B737E0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B737E0"/>
    <w:rPr>
      <w:rFonts w:ascii="Times New Roman" w:hAnsi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737E0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B737E0"/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9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6C024-C653-4B6F-89B2-B0FC4B7AB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玥 张</dc:creator>
  <cp:keywords/>
  <dc:description/>
  <cp:lastModifiedBy>玥 张</cp:lastModifiedBy>
  <cp:revision>6</cp:revision>
  <dcterms:created xsi:type="dcterms:W3CDTF">2019-12-17T03:45:00Z</dcterms:created>
  <dcterms:modified xsi:type="dcterms:W3CDTF">2019-12-18T03:01:00Z</dcterms:modified>
</cp:coreProperties>
</file>